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rPr>
          <w:sz w:val="28"/>
          <w:szCs w:val="28"/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429000" cy="2586395"/>
            <wp:effectExtent l="0" t="0" r="0" b="0"/>
            <wp:wrapThrough wrapText="left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5863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cs="Arial Unicode MS" w:eastAsia="Arial Unicode MS"/>
          <w:b w:val="1"/>
          <w:bCs w:val="1"/>
          <w:sz w:val="28"/>
          <w:szCs w:val="28"/>
          <w:rtl w:val="0"/>
          <w:lang w:val="en-US"/>
        </w:rPr>
        <w:t>In the Furnace of Your Love</w:t>
      </w:r>
    </w:p>
    <w:p>
      <w:pPr>
        <w:pStyle w:val="Body"/>
        <w:bidi w:val="0"/>
        <w:rPr>
          <w:sz w:val="28"/>
          <w:szCs w:val="28"/>
        </w:rPr>
      </w:pP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I thank you that many of my prayers have been refused--</w:t>
      </w: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I have asked amiss and you have not given,</w:t>
      </w: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I have prayed from lusts and been rejected,</w:t>
      </w: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I have longed for Egypt and been given a wilderness.</w:t>
      </w:r>
    </w:p>
    <w:p>
      <w:pPr>
        <w:pStyle w:val="Body"/>
        <w:bidi w:val="0"/>
        <w:rPr>
          <w:sz w:val="28"/>
          <w:szCs w:val="28"/>
        </w:rPr>
      </w:pP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Go on with your patient work,</w:t>
      </w: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answering 'no' to my wrongful prayers, and fitting me to accept it.</w:t>
      </w: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I thank you for your wisdom and your attentiveness,</w:t>
      </w: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for sometimes putting me into the furnace</w:t>
      </w: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to refine my iron and remove my dross.</w:t>
      </w:r>
    </w:p>
    <w:p>
      <w:pPr>
        <w:pStyle w:val="Body"/>
        <w:bidi w:val="0"/>
        <w:rPr>
          <w:sz w:val="28"/>
          <w:szCs w:val="28"/>
        </w:rPr>
      </w:pP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If you would give me choice to live in pleasure and keep my sins,</w:t>
      </w: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or to have them burnt away with trial,</w:t>
      </w: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give me sanctified affliction,</w:t>
      </w: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then I will bless you for helping me to be upright.</w:t>
      </w:r>
    </w:p>
    <w:p>
      <w:pPr>
        <w:pStyle w:val="Body"/>
        <w:bidi w:val="0"/>
        <w:rPr>
          <w:sz w:val="28"/>
          <w:szCs w:val="28"/>
        </w:rPr>
      </w:pPr>
    </w:p>
    <w:p>
      <w:pPr>
        <w:pStyle w:val="Body"/>
        <w:bidi w:val="0"/>
      </w:pPr>
      <w:r>
        <w:rPr>
          <w:rFonts w:cs="Arial Unicode MS" w:eastAsia="Arial Unicode MS"/>
          <w:sz w:val="28"/>
          <w:szCs w:val="28"/>
          <w:rtl w:val="0"/>
          <w:lang w:val="en-US"/>
        </w:rPr>
        <w:t>- The Valley of Vision, p. 77.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w:rPr>
        <w:rtl w:val="0"/>
        <w:lang w:val="fr-FR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